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279" w:rsidRDefault="00732279" w:rsidP="00732279">
      <w:pPr>
        <w:pStyle w:val="xmsonormal"/>
      </w:pPr>
      <w:r>
        <w:t>Cher-e-s collègues</w:t>
      </w:r>
    </w:p>
    <w:p w:rsidR="00732279" w:rsidRDefault="00732279" w:rsidP="00732279">
      <w:pPr>
        <w:pStyle w:val="xmsonormal"/>
      </w:pPr>
      <w:r>
        <w:t> </w:t>
      </w:r>
      <w:bookmarkStart w:id="0" w:name="_GoBack"/>
      <w:bookmarkEnd w:id="0"/>
      <w:r>
        <w:t>La Ville de Marseille décerne depuis 2021 un prix pour récompenser les meilleures thèses et les plus exemplaires soutenues par des doctorant-e-s inscrit-e-s à AMU, selon des thématiques prédéfinies et votées par le conseil municipal de la Ville.</w:t>
      </w:r>
    </w:p>
    <w:p w:rsidR="00732279" w:rsidRDefault="00732279" w:rsidP="00732279">
      <w:pPr>
        <w:pStyle w:val="xmsonormal"/>
      </w:pPr>
      <w:r>
        <w:t> Les critères d'évaluation choisis par l'établissement concernent principalement la qualité scientifique, l'originalité des travaux réalisés et l'impact des résultats obtenus et leur valorisation.</w:t>
      </w:r>
    </w:p>
    <w:p w:rsidR="00732279" w:rsidRDefault="00732279" w:rsidP="00732279">
      <w:pPr>
        <w:pStyle w:val="xmsonormal"/>
      </w:pPr>
      <w:r>
        <w:t> Les thématiques seront cette année, tout comme l’an dernier, au nombre de cinq :</w:t>
      </w:r>
    </w:p>
    <w:p w:rsidR="00732279" w:rsidRDefault="00732279" w:rsidP="00732279">
      <w:pPr>
        <w:pStyle w:val="xmsonormal"/>
      </w:pPr>
      <w:r>
        <w:t xml:space="preserve">1.            Social et démocratie </w:t>
      </w:r>
    </w:p>
    <w:p w:rsidR="00732279" w:rsidRDefault="00732279" w:rsidP="00732279">
      <w:pPr>
        <w:pStyle w:val="xmsonormal"/>
      </w:pPr>
      <w:r>
        <w:t xml:space="preserve">2.            Ecologie et développement durable </w:t>
      </w:r>
    </w:p>
    <w:p w:rsidR="00732279" w:rsidRDefault="00732279" w:rsidP="00732279">
      <w:pPr>
        <w:pStyle w:val="xmsonormal"/>
      </w:pPr>
      <w:r>
        <w:t xml:space="preserve">3.            La Méditerranée </w:t>
      </w:r>
    </w:p>
    <w:p w:rsidR="00732279" w:rsidRDefault="00732279" w:rsidP="00732279">
      <w:pPr>
        <w:pStyle w:val="xmsonormal"/>
      </w:pPr>
      <w:r>
        <w:t xml:space="preserve">4.            Sciences de la vie et de la santé </w:t>
      </w:r>
    </w:p>
    <w:p w:rsidR="00732279" w:rsidRDefault="00732279" w:rsidP="00732279">
      <w:pPr>
        <w:pStyle w:val="xmsonormal"/>
      </w:pPr>
      <w:r>
        <w:t xml:space="preserve">5.            Sciences et Technologies Avancées </w:t>
      </w:r>
    </w:p>
    <w:p w:rsidR="00732279" w:rsidRDefault="00732279" w:rsidP="00732279">
      <w:pPr>
        <w:pStyle w:val="xmsonormal"/>
      </w:pPr>
      <w:r>
        <w:t> Trois prix de thèse seront remis par thématique, pour un montant de 1500 euros (1er prix), 1000 euros (2ème prix) et 500 euros (3ème prix).</w:t>
      </w:r>
    </w:p>
    <w:p w:rsidR="00732279" w:rsidRDefault="00732279" w:rsidP="00732279">
      <w:pPr>
        <w:pStyle w:val="xmsonormal"/>
      </w:pPr>
      <w:r>
        <w:t xml:space="preserve"> Un Prix spécial de l’interdisciplinarité, d’un montant de 500 euros, sera décerné à l’un </w:t>
      </w:r>
      <w:proofErr w:type="gramStart"/>
      <w:r>
        <w:t>des lauréats retenu</w:t>
      </w:r>
      <w:proofErr w:type="gramEnd"/>
      <w:r>
        <w:t>. Ce montant de 500 euros s’ajoutera au montant de son Prix.</w:t>
      </w:r>
    </w:p>
    <w:p w:rsidR="00732279" w:rsidRDefault="00732279" w:rsidP="00732279">
      <w:pPr>
        <w:pStyle w:val="xmsonormal"/>
      </w:pPr>
      <w:r>
        <w:t> Pour procéder à la sélection des thèses, en prenant en compte les avis des rapporteurs de pré- soutenance et le rapport de soutenance, il est demandé à chaque conseil d'école doctorale de proposer une pré-sélection de dossiers au regard des critères dans la grille d'évaluation en pièce jointe.</w:t>
      </w:r>
    </w:p>
    <w:p w:rsidR="00732279" w:rsidRDefault="00732279" w:rsidP="00732279">
      <w:pPr>
        <w:pStyle w:val="xmsonormal"/>
      </w:pPr>
      <w:r>
        <w:t> Les thèses proposées devront avoir été soutenues au sein de votre école au cours de l'année civile 2023, soit avant le 31 décembre 2023.</w:t>
      </w:r>
    </w:p>
    <w:p w:rsidR="00732279" w:rsidRDefault="00732279" w:rsidP="00732279">
      <w:pPr>
        <w:pStyle w:val="xmsonormal"/>
      </w:pPr>
      <w:r>
        <w:t> AMU sera aussi attentive dans l'examen des propositions des ED au respect de la parité de genre.</w:t>
      </w:r>
    </w:p>
    <w:p w:rsidR="00732279" w:rsidRDefault="00732279" w:rsidP="00732279">
      <w:pPr>
        <w:pStyle w:val="xmsonormal"/>
      </w:pPr>
      <w:r>
        <w:t> Je vous prie de bien vouloir adresser vos propositions à l'aide du tableau récapitulatif ci joint au plus tard le vendredi 14 juin 2024 auprès de la Direction de la Formation doctorale (DFD : dfd-affgen@univ-amu.fr) accompagnées d'une lettre argumentée sur la sélection que vous aurez effectuée.</w:t>
      </w:r>
    </w:p>
    <w:p w:rsidR="00732279" w:rsidRDefault="00732279" w:rsidP="00732279">
      <w:pPr>
        <w:pStyle w:val="xmsonormal"/>
      </w:pPr>
      <w:r>
        <w:t xml:space="preserve"> Chaque proposition devra comporter le résumé de la thèse, les rapports de pré-soutenance et le rapport de soutenance, les publications relatives à la thèse, le curriculum vitae du / de </w:t>
      </w:r>
      <w:proofErr w:type="gramStart"/>
      <w:r>
        <w:t>la jeune docteur</w:t>
      </w:r>
      <w:proofErr w:type="gramEnd"/>
      <w:r>
        <w:t>, le formulaire ci-joint dûment rempli et tout document complémentaire que vous jugerez utile pour évaluer les candidatures.</w:t>
      </w:r>
    </w:p>
    <w:p w:rsidR="00732279" w:rsidRDefault="00732279" w:rsidP="00732279">
      <w:pPr>
        <w:pStyle w:val="xmsonormal"/>
      </w:pPr>
      <w:r>
        <w:lastRenderedPageBreak/>
        <w:t> La direction de la formation doctorale (dfd-affgen@univ-amu.fr) reste à votre disposition pour tout renseignement complémentaire.</w:t>
      </w:r>
    </w:p>
    <w:p w:rsidR="00732279" w:rsidRDefault="00732279" w:rsidP="00732279">
      <w:pPr>
        <w:pStyle w:val="xmsonormal"/>
      </w:pPr>
      <w:r>
        <w:t> Bien cordialement</w:t>
      </w:r>
    </w:p>
    <w:p w:rsidR="00C53A2F" w:rsidRDefault="00C53A2F"/>
    <w:sectPr w:rsidR="00C53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79"/>
    <w:rsid w:val="0037173B"/>
    <w:rsid w:val="00732279"/>
    <w:rsid w:val="00C5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3DDA4-EA60-4DA5-95E6-213F784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3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 Sonia</dc:creator>
  <cp:keywords/>
  <dc:description/>
  <cp:lastModifiedBy>CARROLL Sonia</cp:lastModifiedBy>
  <cp:revision>2</cp:revision>
  <dcterms:created xsi:type="dcterms:W3CDTF">2024-05-21T06:43:00Z</dcterms:created>
  <dcterms:modified xsi:type="dcterms:W3CDTF">2024-05-21T11:41:00Z</dcterms:modified>
</cp:coreProperties>
</file>